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D7B" w:rsidRPr="00680E67" w:rsidRDefault="00982D7B" w:rsidP="00680E67">
      <w:pPr>
        <w:pStyle w:val="Textbody"/>
        <w:spacing w:after="0"/>
        <w:jc w:val="right"/>
        <w:rPr>
          <w:rFonts w:eastAsia="Cambria" w:cs="Times New Roman"/>
          <w:i/>
          <w:iCs/>
          <w:sz w:val="22"/>
          <w:szCs w:val="22"/>
        </w:rPr>
      </w:pPr>
      <w:r w:rsidRPr="00680E67">
        <w:rPr>
          <w:rFonts w:eastAsia="Cambria" w:cs="Times New Roman"/>
          <w:i/>
          <w:iCs/>
          <w:sz w:val="22"/>
          <w:szCs w:val="22"/>
        </w:rPr>
        <w:t xml:space="preserve">Załącznik nr </w:t>
      </w:r>
      <w:r w:rsidR="003F2B12" w:rsidRPr="00680E67">
        <w:rPr>
          <w:rFonts w:eastAsia="Cambria" w:cs="Times New Roman"/>
          <w:i/>
          <w:iCs/>
          <w:sz w:val="22"/>
          <w:szCs w:val="22"/>
        </w:rPr>
        <w:t>2</w:t>
      </w:r>
      <w:r w:rsidRPr="00680E67">
        <w:rPr>
          <w:rFonts w:eastAsia="Cambria" w:cs="Times New Roman"/>
          <w:i/>
          <w:iCs/>
          <w:sz w:val="22"/>
          <w:szCs w:val="22"/>
        </w:rPr>
        <w:t xml:space="preserve"> do umowy</w:t>
      </w:r>
    </w:p>
    <w:p w:rsidR="00982D7B" w:rsidRPr="00680E67" w:rsidRDefault="00982D7B" w:rsidP="00680E67">
      <w:pPr>
        <w:pStyle w:val="Textbody"/>
        <w:spacing w:before="60" w:after="60"/>
        <w:jc w:val="center"/>
        <w:rPr>
          <w:rFonts w:eastAsia="Cambria" w:cs="Times New Roman"/>
          <w:b/>
          <w:bCs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t xml:space="preserve">UMOWA </w:t>
      </w:r>
      <w:r w:rsidRPr="00680E67">
        <w:rPr>
          <w:rFonts w:eastAsia="Cambria" w:cs="Times New Roman"/>
          <w:b/>
          <w:bCs/>
          <w:sz w:val="22"/>
          <w:szCs w:val="22"/>
        </w:rPr>
        <w:br/>
        <w:t>powierzenia przetwarzania danych osobowych</w:t>
      </w:r>
    </w:p>
    <w:p w:rsidR="00982D7B" w:rsidRPr="00680E67" w:rsidRDefault="00982D7B" w:rsidP="00680E67">
      <w:pPr>
        <w:pStyle w:val="Textbody"/>
        <w:spacing w:before="60" w:after="60"/>
        <w:jc w:val="center"/>
        <w:rPr>
          <w:rFonts w:eastAsia="Cambria" w:cs="Times New Roman"/>
          <w:b/>
          <w:bCs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br/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zawarta w dniu ..............201</w:t>
      </w:r>
      <w:r w:rsidR="003F2B12" w:rsidRPr="00680E67">
        <w:rPr>
          <w:rFonts w:eastAsia="Cambria" w:cs="Times New Roman"/>
          <w:sz w:val="22"/>
          <w:szCs w:val="22"/>
        </w:rPr>
        <w:t>9</w:t>
      </w:r>
      <w:r w:rsidRPr="00680E67">
        <w:rPr>
          <w:rFonts w:eastAsia="Cambria" w:cs="Times New Roman"/>
          <w:sz w:val="22"/>
          <w:szCs w:val="22"/>
        </w:rPr>
        <w:t xml:space="preserve"> r. w Orzeszu, pomiędzy: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Kierownikiem Ośrodka Pomocy Społecznej („</w:t>
      </w:r>
      <w:r w:rsidRPr="00680E67">
        <w:rPr>
          <w:rFonts w:eastAsia="Cambria" w:cs="Times New Roman"/>
          <w:b/>
          <w:bCs/>
          <w:sz w:val="22"/>
          <w:szCs w:val="22"/>
        </w:rPr>
        <w:t>Administrator</w:t>
      </w:r>
      <w:r w:rsidRPr="00680E67">
        <w:rPr>
          <w:rFonts w:eastAsia="Cambria" w:cs="Times New Roman"/>
          <w:sz w:val="22"/>
          <w:szCs w:val="22"/>
        </w:rPr>
        <w:t>”)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a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……………………………………..  („</w:t>
      </w:r>
      <w:r w:rsidRPr="00680E67">
        <w:rPr>
          <w:rFonts w:eastAsia="Cambria" w:cs="Times New Roman"/>
          <w:b/>
          <w:bCs/>
          <w:sz w:val="22"/>
          <w:szCs w:val="22"/>
        </w:rPr>
        <w:t>Przetwarzający</w:t>
      </w:r>
      <w:r w:rsidRPr="00680E67">
        <w:rPr>
          <w:rFonts w:eastAsia="Cambria" w:cs="Times New Roman"/>
          <w:sz w:val="22"/>
          <w:szCs w:val="22"/>
        </w:rPr>
        <w:t>”)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(dalej łącznie jako: „</w:t>
      </w:r>
      <w:r w:rsidRPr="00680E67">
        <w:rPr>
          <w:rFonts w:eastAsia="Cambria" w:cs="Times New Roman"/>
          <w:b/>
          <w:bCs/>
          <w:sz w:val="22"/>
          <w:szCs w:val="22"/>
        </w:rPr>
        <w:t>Strony</w:t>
      </w:r>
      <w:r w:rsidRPr="00680E67">
        <w:rPr>
          <w:rFonts w:eastAsia="Cambria" w:cs="Times New Roman"/>
          <w:sz w:val="22"/>
          <w:szCs w:val="22"/>
        </w:rPr>
        <w:t>”)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Mając na uwadze, że: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 Strony zaw</w:t>
      </w:r>
      <w:r w:rsidR="003F2B12" w:rsidRPr="00680E67">
        <w:rPr>
          <w:rFonts w:eastAsia="Cambria" w:cs="Times New Roman"/>
          <w:sz w:val="22"/>
          <w:szCs w:val="22"/>
        </w:rPr>
        <w:t>arły umowę nr ….........……........ w dniu  ..…………………………….2019</w:t>
      </w:r>
      <w:r w:rsidRPr="00680E67">
        <w:rPr>
          <w:rFonts w:eastAsia="Cambria" w:cs="Times New Roman"/>
          <w:sz w:val="22"/>
          <w:szCs w:val="22"/>
        </w:rPr>
        <w:t>r. („</w:t>
      </w:r>
      <w:r w:rsidRPr="00680E67">
        <w:rPr>
          <w:rFonts w:eastAsia="Cambria" w:cs="Times New Roman"/>
          <w:b/>
          <w:bCs/>
          <w:sz w:val="22"/>
          <w:szCs w:val="22"/>
        </w:rPr>
        <w:t>Umowa Podstawowa</w:t>
      </w:r>
      <w:r w:rsidRPr="00680E67">
        <w:rPr>
          <w:rFonts w:eastAsia="Cambria" w:cs="Times New Roman"/>
          <w:sz w:val="22"/>
          <w:szCs w:val="22"/>
        </w:rPr>
        <w:t>”), w związku, z wykonywaniem, której Administrator powierzy Przetwarzającemu przetwarzanie danych osobowych w zakresie określonym Umową;</w:t>
      </w:r>
    </w:p>
    <w:p w:rsidR="00982D7B" w:rsidRPr="00680E67" w:rsidRDefault="00982D7B" w:rsidP="00680E67">
      <w:pPr>
        <w:pStyle w:val="Textbody"/>
        <w:spacing w:before="60" w:after="6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 Celem Umowy jest ustalenie warunków, na jakich Przetwarzający wykonuje operacje przetwarzania Danych Osobowych w imieniu Administratora;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Strony zawierając Umowę dążą do takiego uregulowania zasad przetwarzania Danych Osobowych, aby odpowiadały one w pełni postanowieniom rozporządzenia Parlamentu Europejskiego i Rady (UE) 2016/679 z 27.04.2016 r. w sprawie ochrony osób fizycznych w związku z przetwarzaniem danych osobowych i w sprawie swobodnego przepływu takich danych oraz uchylenia dyrektywy 95/46/WE (ogólne rozporządzenie o ochronie danych) (</w:t>
      </w:r>
      <w:proofErr w:type="spellStart"/>
      <w:r w:rsidRPr="00680E67">
        <w:rPr>
          <w:rFonts w:eastAsia="Cambria" w:cs="Times New Roman"/>
          <w:sz w:val="22"/>
          <w:szCs w:val="22"/>
        </w:rPr>
        <w:t>Dz.Urz</w:t>
      </w:r>
      <w:proofErr w:type="spellEnd"/>
      <w:r w:rsidRPr="00680E67">
        <w:rPr>
          <w:rFonts w:eastAsia="Cambria" w:cs="Times New Roman"/>
          <w:sz w:val="22"/>
          <w:szCs w:val="22"/>
        </w:rPr>
        <w:t xml:space="preserve">. UE L 119, s. 1) – dalej </w:t>
      </w:r>
      <w:r w:rsidRPr="00680E67">
        <w:rPr>
          <w:rFonts w:eastAsia="Cambria" w:cs="Times New Roman"/>
          <w:b/>
          <w:bCs/>
          <w:sz w:val="22"/>
          <w:szCs w:val="22"/>
        </w:rPr>
        <w:t>RODO</w:t>
      </w:r>
      <w:r w:rsidRPr="00680E67">
        <w:rPr>
          <w:rFonts w:eastAsia="Cambria" w:cs="Times New Roman"/>
          <w:sz w:val="22"/>
          <w:szCs w:val="22"/>
        </w:rPr>
        <w:t>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Strony postanowiły zawrz</w:t>
      </w:r>
      <w:bookmarkStart w:id="0" w:name="_Toc505032484"/>
      <w:r w:rsidRPr="00680E67">
        <w:rPr>
          <w:rFonts w:eastAsia="Cambria" w:cs="Times New Roman"/>
          <w:sz w:val="22"/>
          <w:szCs w:val="22"/>
        </w:rPr>
        <w:t>eć Umowę o następującej treści:</w:t>
      </w:r>
    </w:p>
    <w:bookmarkEnd w:id="0"/>
    <w:p w:rsidR="00680E67" w:rsidRDefault="00680E67" w:rsidP="00680E67">
      <w:pPr>
        <w:pStyle w:val="Textbody"/>
        <w:spacing w:before="240" w:after="240"/>
        <w:jc w:val="center"/>
        <w:rPr>
          <w:rStyle w:val="Mocnowyrniony"/>
          <w:rFonts w:eastAsia="Cambria"/>
          <w:sz w:val="22"/>
          <w:szCs w:val="22"/>
        </w:rPr>
      </w:pP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 xml:space="preserve">§ 1 </w:t>
      </w:r>
      <w:r w:rsidRPr="00680E67">
        <w:rPr>
          <w:rStyle w:val="Mocnowyrniony"/>
          <w:rFonts w:eastAsia="Cambria"/>
          <w:sz w:val="22"/>
          <w:szCs w:val="22"/>
        </w:rPr>
        <w:br/>
        <w:t>Opis Przetwarzania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Na warunkach określonych niniejszą Umową oraz Umową Podstawową Administrator powierza Przetwarzającemu przetwarzanie (w rozumieniu RODO) dalej opisanych Danych Osobowych.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 Przetwarzanie będzie wykonywane w okresie obowiązywania Umowy Podstawowej.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 Charakter i cel przetwarzania wynikają z Umowy Podstawowej. W szczególności: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 xml:space="preserve">a) charakter przetwarzania określony jest następującą rolą Przetwarzającego obsługa </w:t>
      </w:r>
      <w:r w:rsidR="00C05EAF" w:rsidRPr="00680E67">
        <w:rPr>
          <w:rFonts w:eastAsia="Cambria" w:cs="Times New Roman"/>
          <w:sz w:val="22"/>
          <w:szCs w:val="22"/>
        </w:rPr>
        <w:t>bezdomnych</w:t>
      </w:r>
      <w:r w:rsidRPr="00680E67">
        <w:rPr>
          <w:rFonts w:eastAsia="Cambria" w:cs="Times New Roman"/>
          <w:sz w:val="22"/>
          <w:szCs w:val="22"/>
        </w:rPr>
        <w:t xml:space="preserve"> w zakresi</w:t>
      </w:r>
      <w:r w:rsidR="00C05EAF" w:rsidRPr="00680E67">
        <w:rPr>
          <w:rFonts w:eastAsia="Cambria" w:cs="Times New Roman"/>
          <w:sz w:val="22"/>
          <w:szCs w:val="22"/>
        </w:rPr>
        <w:t>e świadczenie schronienia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 xml:space="preserve">b) celem przetwarzania jest </w:t>
      </w:r>
      <w:r w:rsidR="00C05EAF" w:rsidRPr="00680E67">
        <w:rPr>
          <w:rFonts w:eastAsia="Cambria" w:cs="Times New Roman"/>
          <w:sz w:val="22"/>
          <w:szCs w:val="22"/>
        </w:rPr>
        <w:t>zapewnienie miejsc w schronisku, schronisku z usługami opiekuńczymi, noclegowni i ogrzewalni dla bezdomnych mężczyzn.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4.  Przetwarzanie obejmować będzie następujące rodzaje danych osobowych („</w:t>
      </w:r>
      <w:r w:rsidRPr="00680E67">
        <w:rPr>
          <w:rFonts w:eastAsia="Cambria" w:cs="Times New Roman"/>
          <w:b/>
          <w:bCs/>
          <w:sz w:val="22"/>
          <w:szCs w:val="22"/>
        </w:rPr>
        <w:t>Dane</w:t>
      </w:r>
      <w:r w:rsidRPr="00680E67">
        <w:rPr>
          <w:rFonts w:eastAsia="Cambria" w:cs="Times New Roman"/>
          <w:sz w:val="22"/>
          <w:szCs w:val="22"/>
        </w:rPr>
        <w:t>”):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t xml:space="preserve">     Dane zwykłe: </w:t>
      </w:r>
      <w:r w:rsidR="00C05EAF" w:rsidRPr="00680E67">
        <w:rPr>
          <w:rFonts w:eastAsia="Cambria" w:cs="Times New Roman"/>
          <w:sz w:val="22"/>
          <w:szCs w:val="22"/>
        </w:rPr>
        <w:t>imię i nazwisko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color w:val="000000"/>
          <w:sz w:val="22"/>
          <w:szCs w:val="22"/>
        </w:rPr>
      </w:pPr>
      <w:r w:rsidRPr="00680E67">
        <w:rPr>
          <w:rFonts w:eastAsia="Cambria" w:cs="Times New Roman"/>
          <w:color w:val="000000"/>
          <w:sz w:val="22"/>
          <w:szCs w:val="22"/>
        </w:rPr>
        <w:t xml:space="preserve">     </w:t>
      </w:r>
      <w:r w:rsidRPr="00680E67">
        <w:rPr>
          <w:rFonts w:eastAsia="Cambria" w:cs="Times New Roman"/>
          <w:b/>
          <w:bCs/>
          <w:color w:val="000000"/>
          <w:sz w:val="22"/>
          <w:szCs w:val="22"/>
        </w:rPr>
        <w:t xml:space="preserve">Dane </w:t>
      </w:r>
      <w:r w:rsidR="003F2B12" w:rsidRPr="00680E67">
        <w:rPr>
          <w:rFonts w:eastAsia="Cambria" w:cs="Times New Roman"/>
          <w:b/>
          <w:bCs/>
          <w:color w:val="000000"/>
          <w:sz w:val="22"/>
          <w:szCs w:val="22"/>
        </w:rPr>
        <w:t>kategorii szczególnych</w:t>
      </w:r>
      <w:r w:rsidRPr="00680E67">
        <w:rPr>
          <w:rFonts w:eastAsia="Cambria" w:cs="Times New Roman"/>
          <w:b/>
          <w:bCs/>
          <w:color w:val="000000"/>
          <w:sz w:val="22"/>
          <w:szCs w:val="22"/>
        </w:rPr>
        <w:t xml:space="preserve">: </w:t>
      </w:r>
      <w:r w:rsidRPr="00680E67">
        <w:rPr>
          <w:rFonts w:eastAsia="Cambria" w:cs="Times New Roman"/>
          <w:color w:val="000000"/>
          <w:sz w:val="22"/>
          <w:szCs w:val="22"/>
        </w:rPr>
        <w:t>stan zdrowia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color w:val="000000"/>
          <w:sz w:val="22"/>
          <w:szCs w:val="22"/>
        </w:rPr>
      </w:pPr>
      <w:r w:rsidRPr="00680E67">
        <w:rPr>
          <w:rFonts w:eastAsia="Cambria" w:cs="Times New Roman"/>
          <w:color w:val="000000"/>
          <w:sz w:val="22"/>
          <w:szCs w:val="22"/>
        </w:rPr>
        <w:t>5. Przetwarzanie Danych będzie dotyczyć następujących kategorii osób: podopiecznych Ośrodka Pomocy Społecznej.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 xml:space="preserve">§ 2 </w:t>
      </w:r>
      <w:r w:rsidRPr="00680E67">
        <w:rPr>
          <w:rStyle w:val="Mocnowyrniony"/>
          <w:rFonts w:eastAsia="Cambria"/>
          <w:sz w:val="22"/>
          <w:szCs w:val="22"/>
        </w:rPr>
        <w:br/>
        <w:t>Obowiązki Przetwarzającego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Przetwarzający ma następujące obowiązki: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Przetwarzający przetwarza Dane wyłącznie zgodnie z udokumentowanymi poleceniami lub   instrukcjami Administratora.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 xml:space="preserve">2. Przetwarzający oświadcza, że nie przekazuje Danych do państwa trzeciego lub organizacji </w:t>
      </w:r>
      <w:r w:rsidRPr="00680E67">
        <w:rPr>
          <w:rFonts w:eastAsia="Cambria" w:cs="Times New Roman"/>
          <w:sz w:val="22"/>
          <w:szCs w:val="22"/>
        </w:rPr>
        <w:lastRenderedPageBreak/>
        <w:t>międzynarodowej, (czyli poza Europejski Obszar Gospodarczy („</w:t>
      </w:r>
      <w:r w:rsidRPr="00680E67">
        <w:rPr>
          <w:rFonts w:eastAsia="Cambria" w:cs="Times New Roman"/>
          <w:b/>
          <w:bCs/>
          <w:sz w:val="22"/>
          <w:szCs w:val="22"/>
        </w:rPr>
        <w:t>EOG</w:t>
      </w:r>
      <w:r w:rsidRPr="00680E67">
        <w:rPr>
          <w:rFonts w:eastAsia="Cambria" w:cs="Times New Roman"/>
          <w:sz w:val="22"/>
          <w:szCs w:val="22"/>
        </w:rPr>
        <w:t>”)). Przetwarzający oświadcza również, że nie korzysta z podwykonawców, którzy przekazują Dane poza EOG.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Jeżeli Przetwarzający ma zamiar lub obowiązek przekazywać Dane poza EOG, informuje o tym Administratora, w celu umożliwienia Administratorowi podjęcia decyzji i działań niezbędnych do zapewnienia zgodności przetwarzania z prawem lub zakończenia powierzenia przetwarzania.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4. Przetwarzający uzyskuje od osób, które zostały upoważnione do przetwarzania Danych w wykonaniu Umowy, udokumentowane zobowiązania do zachowania tajemnicy, ewentualnie upewnia się, że te osoby podlegają ustawowemu obowiązkowi zachowania tajemnicy.</w:t>
      </w:r>
    </w:p>
    <w:p w:rsidR="00982D7B" w:rsidRPr="00680E67" w:rsidRDefault="00982D7B" w:rsidP="00680E67">
      <w:pPr>
        <w:pStyle w:val="Akapitzlist"/>
        <w:spacing w:before="60" w:after="60"/>
        <w:ind w:left="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5. Przetwarzający zapewnia ochronę Danych i podejmuje środki ochrony danych, o których mowa w art. 32 RODO, zgodnie z dalszymi postanowieniami Umowy.</w:t>
      </w:r>
    </w:p>
    <w:p w:rsidR="00982D7B" w:rsidRPr="00680E67" w:rsidRDefault="00982D7B" w:rsidP="00680E67">
      <w:pPr>
        <w:pStyle w:val="Akapitzlist"/>
        <w:spacing w:before="60" w:after="60"/>
        <w:ind w:left="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6. Przetwarzający zobowiązuje się wobec Administratora do odpowiadania na żądania osoby, której dane dotyczą, w zakresie wykonywania praw określonych w rozdziale III RODO („</w:t>
      </w:r>
      <w:r w:rsidRPr="00680E67">
        <w:rPr>
          <w:rFonts w:eastAsia="Cambria" w:cs="Times New Roman"/>
          <w:b/>
          <w:bCs/>
          <w:sz w:val="22"/>
          <w:szCs w:val="22"/>
        </w:rPr>
        <w:t>Prawa jednostki”</w:t>
      </w:r>
      <w:r w:rsidRPr="00680E67">
        <w:rPr>
          <w:rFonts w:eastAsia="Cambria" w:cs="Times New Roman"/>
          <w:sz w:val="22"/>
          <w:szCs w:val="22"/>
        </w:rPr>
        <w:t>). Przetwarzający oświadcza, że zapewnia obsługę Praw jednostki w odniesieniu do powierzonych   Danych. Szczegóły obsługi Praw jednostki zostaną pomiędzy Stronami uzgodnione. Strony ustaliły procedurę obsługi Praw jednostki odrębnym dokumentem.</w:t>
      </w:r>
    </w:p>
    <w:p w:rsidR="00982D7B" w:rsidRPr="00680E67" w:rsidRDefault="00982D7B" w:rsidP="00680E67">
      <w:pPr>
        <w:pStyle w:val="Akapitzlist"/>
        <w:spacing w:before="60" w:after="60"/>
        <w:ind w:left="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7. Przetwarzający współpracuje z Administratorem przy wykonywaniu przez Administratora obowiązków z obszaru ochrony danych osobowych, o których mowa w art. 32</w:t>
      </w:r>
      <w:r w:rsidRPr="00680E67">
        <w:rPr>
          <w:rFonts w:eastAsia="MS Mincho" w:cs="Times New Roman"/>
          <w:sz w:val="22"/>
          <w:szCs w:val="22"/>
        </w:rPr>
        <w:t>－</w:t>
      </w:r>
      <w:r w:rsidRPr="00680E67">
        <w:rPr>
          <w:rFonts w:eastAsia="Cambria" w:cs="Times New Roman"/>
          <w:sz w:val="22"/>
          <w:szCs w:val="22"/>
        </w:rPr>
        <w:t>36 RODO (ochrona danych, zgłaszanie naruszeń organowi nadzorczemu, zawiadamianie osób dotkniętych naruszeniem ochrony danych, ocena skutków dla ochrony danych i uprzednie konsultacje z organem nadzorczym).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8. Jeżeli Przetwarzający poweźmie wątpliwości, co do zgodności z prawem wydanych przez Administratora poleceń lub instrukcji, Przetwarzający natychmiast informuje Administratora o stwierdzonej wątpliwości (w sposób udokumentowany i z uzasadnieniem), pod rygorem utraty możliwości dochodzenia roszczeń przeciwko Administratorowi z tego tytułu.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9. Planując dokonanie zmian w sposobie przetwarzania Danych, Przetwarzający ma obowiązek zastosować się do wymogu projektowania prywatności, o którym mowa w art. 25 ust. 1 RODO i ma obowiązek z wyprzedzeniem informować Administratora o planowanych zmianach w taki sposób i terminach, aby zapewnić Administratorowi realną możliwość reagowania, jeżeli planowane przez Przetwarzającego zmiany w opinii Administratora grożą uzgodnionemu poziomowi bezpieczeństwa Danych lub zwiększają ryzyko naruszenia praw lub wolności osób, wskutek przetwarzania Danych przez Przetwarzającego.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10. Przetwarzający zobowiązuje się do ograniczenia dostępu do Danych Osobowych wyłącznie do osób, których dostęp do Danych jest potrzebny dla realizacji Umowy i posiadających odpowiednie upoważnienie.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11. Przetwarzający zobowiązuje się do prowadzenia dokumentacji opisującej sposób przetwarzania Danych, w tym rejestru czynności przetwarzania danych osobowych (wymóg art. 30 RODO). Przetwarzający udostępniania na żądanie Administratora prowadzony rejestr czynności przetwarzania danych przetwarzającego, z wyłączeniem informacji stanowiących tajemnicę handlową innych klientów Przetwarzającego.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12.  Jeżeli Przetwarzający wykorzystuje w celu realizacji Umowy zautomatyzowane przetwarzanie, w tym profilowanie, o którym mowa w art. 22 ust. 1 i 4 RODO, Przetwarzający informuje o tym Administratora w celu i w zakresie niezbędnym do wykonania przez Administratora obowiązku informacyjnego.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13. Przetwarzający ma obowiązek zapewnić osobom upoważnionym do przetwarzania Danych odpowiednie szkolenie z zakresu ochrony danych osobowych.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eastAsia="Cambria" w:cs="Times New Roman"/>
          <w:b/>
          <w:bCs/>
          <w:sz w:val="22"/>
          <w:szCs w:val="22"/>
        </w:rPr>
      </w:pPr>
      <w:bookmarkStart w:id="1" w:name="_Toc505032487"/>
      <w:bookmarkEnd w:id="1"/>
      <w:r w:rsidRPr="00680E67">
        <w:rPr>
          <w:rFonts w:eastAsia="Cambria" w:cs="Times New Roman"/>
          <w:b/>
          <w:bCs/>
          <w:sz w:val="22"/>
          <w:szCs w:val="22"/>
        </w:rPr>
        <w:t>§ 3</w:t>
      </w:r>
      <w:r w:rsidRPr="00680E67">
        <w:rPr>
          <w:rFonts w:eastAsia="Cambria" w:cs="Times New Roman"/>
          <w:b/>
          <w:bCs/>
          <w:sz w:val="22"/>
          <w:szCs w:val="22"/>
        </w:rPr>
        <w:br/>
        <w:t>Obowiązki Administratora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Administrator zobowiązany jest współdziałać z Przetwarzającym w wykonaniu Umowy, udzielać Przetwarzającemu wyjaśnień w razie wątpliwości, co do legalności poleceń Administratora, jak też wywiązywać się terminowo ze swoich szczegółowych obowiązków.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lastRenderedPageBreak/>
        <w:t xml:space="preserve">§ 4 </w:t>
      </w:r>
      <w:r w:rsidRPr="00680E67">
        <w:rPr>
          <w:rStyle w:val="Mocnowyrniony"/>
          <w:rFonts w:eastAsia="Cambria"/>
          <w:sz w:val="22"/>
          <w:szCs w:val="22"/>
        </w:rPr>
        <w:br/>
        <w:t>Bezpieczeństwo danych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 Przetwarzający przeprowadził analizę ryzyka przetwarzania powierzonych Danych, udostępnił ją Administratorowi i stosuje się do jej wyników, co do organizacyjnych i technicznych środków ochrony danych.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Strony uzgodniły odrębnym dokumentem poziom zabezpieczeń Danych wymagany po stronie Przetwarzającego.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Przetwarzający przedstawił Administratorowi informacje i dokumenty potwierdzające, że Przetwarzający zapewnia wystarczające gwarancje wdrożenia odpowiednich środków technicznych i organizacyjnych. Obie Strony zachowują kopie przedstawionych dokumentów i dowody przedstawienia informacji, dla potrzeb spełnienia wymogu rozliczalności.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t>§</w:t>
      </w:r>
      <w:bookmarkStart w:id="2" w:name="_Toc505032489"/>
      <w:r w:rsidRPr="00680E67">
        <w:rPr>
          <w:rFonts w:eastAsia="Cambria" w:cs="Times New Roman"/>
          <w:b/>
          <w:bCs/>
          <w:sz w:val="22"/>
          <w:szCs w:val="22"/>
        </w:rPr>
        <w:t xml:space="preserve"> 5</w:t>
      </w:r>
      <w:r w:rsidRPr="00680E67">
        <w:rPr>
          <w:rFonts w:eastAsia="Cambria" w:cs="Times New Roman"/>
          <w:b/>
          <w:bCs/>
          <w:sz w:val="22"/>
          <w:szCs w:val="22"/>
        </w:rPr>
        <w:br/>
        <w:t xml:space="preserve">Powiadomienie o Naruszeniach Danych </w:t>
      </w:r>
      <w:bookmarkEnd w:id="2"/>
      <w:r w:rsidRPr="00680E67">
        <w:rPr>
          <w:rStyle w:val="Mocnowyrniony"/>
          <w:rFonts w:eastAsia="Cambria"/>
          <w:sz w:val="22"/>
          <w:szCs w:val="22"/>
        </w:rPr>
        <w:t>Osobowych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Przetwarzający powiadamia Administratora danych o każdym podejrzeniu naruszenia ochrony Danych osobowych nie później niż w 24 godziny od pierwszego zgłoszenia, umożliwia Administratorowi uczestnictwo w czynnościach wyjaśniających i informuje Administratora o ustaleniach z chwilą ich dokonania, w szczególności o stwierdzeniu naruszenia.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Powiadomienie o stwierdzeniu naruszenia, powinno być przesłane wraz z wszelką niezbędną dokumentacją dotyczącą naruszenia, aby umożliwić Administratorowi spełnienie obowiązku powiadomienia organ nadzoru.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 xml:space="preserve">§ 6 </w:t>
      </w:r>
      <w:r w:rsidRPr="00680E67">
        <w:rPr>
          <w:rStyle w:val="Mocnowyrniony"/>
          <w:rFonts w:eastAsia="Cambria"/>
          <w:sz w:val="22"/>
          <w:szCs w:val="22"/>
        </w:rPr>
        <w:br/>
        <w:t>Nadzór</w:t>
      </w:r>
    </w:p>
    <w:p w:rsidR="00982D7B" w:rsidRPr="00680E67" w:rsidRDefault="00982D7B" w:rsidP="00680E67">
      <w:pPr>
        <w:pStyle w:val="Textbody"/>
        <w:spacing w:before="240" w:after="240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 Administrator kontroluje sposób przetwarzania powierzonych Danych Osobowych po uprzednim poinformowaniu Przetwarzającego o planowanej kontroli. Administrator lub wyznaczone przez niego osoby są uprawnione do (i) wstępu do pomieszczeń, w których przetwarzane są Dane Osobowe oraz (ii) wglądu do dokumentacji związanej z przetwarzaniem Danych Osobowych. Administrator uprawniony jest do żądania od Przetwarzającego udzielania informacji dotyczących przebiegu przetwarzania Danych Osobowych, oraz udostępnienia rejestrów przetwarzania.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 Przetwarzający współpracuje z urzędem ochrony danych osobowych w zakresie wykonywanych przez niego zadań.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 Przetwarzający: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a) udostępnia Administratorowi wszelkie informacje niezbędne do wykazania zgodności działania Administratora z przepisami RODO,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b) umożliwia Administratorowi lub upoważnionemu audytorowi przeprowadzanie audytów lub inspekcji. Przetwarzający współpracuje w zakresie r</w:t>
      </w:r>
      <w:bookmarkStart w:id="3" w:name="_Toc505032491"/>
      <w:r w:rsidRPr="00680E67">
        <w:rPr>
          <w:rFonts w:eastAsia="Cambria" w:cs="Times New Roman"/>
          <w:sz w:val="22"/>
          <w:szCs w:val="22"/>
        </w:rPr>
        <w:t>ealizacji audytów lub inspekcji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t>§ 7</w:t>
      </w:r>
      <w:r w:rsidRPr="00680E67">
        <w:rPr>
          <w:rFonts w:eastAsia="Cambria" w:cs="Times New Roman"/>
          <w:sz w:val="22"/>
          <w:szCs w:val="22"/>
        </w:rPr>
        <w:t xml:space="preserve"> </w:t>
      </w:r>
      <w:r w:rsidRPr="00680E67">
        <w:rPr>
          <w:rFonts w:eastAsia="Cambria" w:cs="Times New Roman"/>
          <w:sz w:val="22"/>
          <w:szCs w:val="22"/>
        </w:rPr>
        <w:br/>
      </w:r>
      <w:r w:rsidRPr="00680E67">
        <w:rPr>
          <w:rStyle w:val="Mocnowyrniony"/>
          <w:rFonts w:eastAsia="Cambria"/>
          <w:sz w:val="22"/>
          <w:szCs w:val="22"/>
        </w:rPr>
        <w:t>Oświadczenia</w:t>
      </w:r>
      <w:r w:rsidRPr="00680E67">
        <w:rPr>
          <w:rFonts w:eastAsia="Cambria" w:cs="Times New Roman"/>
          <w:sz w:val="22"/>
          <w:szCs w:val="22"/>
        </w:rPr>
        <w:t xml:space="preserve"> </w:t>
      </w:r>
      <w:bookmarkEnd w:id="3"/>
      <w:r w:rsidRPr="00680E67">
        <w:rPr>
          <w:rFonts w:eastAsia="Cambria" w:cs="Times New Roman"/>
          <w:b/>
          <w:bCs/>
          <w:sz w:val="22"/>
          <w:szCs w:val="22"/>
        </w:rPr>
        <w:t>Stron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Administrator oświadcza, że jest Administratorem Danych oraz, że jest uprawniony do ich przetwarzania w zakresie, w jakim powierzył je Przetwarzającemu.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Przetwarzający oświadcza, że w ramach prowadzonej działalności gospodarczej profesjonalnie zajmuje się przetwarzaniem danych osobowych objętym Umową Podstawową, posiada w tym zakresie niezbędną wiedzę, odpowiednie środki techniczne i organizacyjne oraz daje rękojmię należytego wykonania umowy.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 xml:space="preserve">3. Na żądanie Administratora Przetwarzający okaże Administratorowi stosowne referencje, wykaz </w:t>
      </w:r>
      <w:r w:rsidRPr="00680E67">
        <w:rPr>
          <w:rFonts w:eastAsia="Cambria" w:cs="Times New Roman"/>
          <w:sz w:val="22"/>
          <w:szCs w:val="22"/>
        </w:rPr>
        <w:lastRenderedPageBreak/>
        <w:t>doświadczenia, informacje finansowe lub inne dowody, iż Przetwarzający zapewnia wystarczające gwarancje wdrożenia odpowiednich środków technicznych i organizacyjnych, by przetwarzanie spełniało wymogi RODO i chroniło prawa osób, których dane dotyczą.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 xml:space="preserve">§ 8 </w:t>
      </w:r>
      <w:r w:rsidRPr="00680E67">
        <w:rPr>
          <w:rStyle w:val="Mocnowyrniony"/>
          <w:rFonts w:eastAsia="Cambria"/>
          <w:sz w:val="22"/>
          <w:szCs w:val="22"/>
        </w:rPr>
        <w:br/>
        <w:t>Odpowiedzialność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Przetwarzający odpowiada za szkody spowodowane swoim działaniem w związku z niedopełnieniem obowiązków, które RODO nakłada bezpośrednio na Przetwarzającego lub gdy działał poza zgodnymi z prawem instrukcjami Administratora lub wbrew tym instrukcjom.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Przetwarzający odpowiada za szkody spowodowane zastosowaniem lub nie zastosowaniem właściwych środków bezpieczeństwa.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Fonts w:eastAsia="Cambria" w:cs="Times New Roman"/>
          <w:b/>
          <w:bCs/>
          <w:sz w:val="22"/>
          <w:szCs w:val="22"/>
        </w:rPr>
        <w:t xml:space="preserve">§ </w:t>
      </w:r>
      <w:bookmarkStart w:id="4" w:name="_Toc505032493"/>
      <w:r w:rsidRPr="00680E67">
        <w:rPr>
          <w:rFonts w:eastAsia="Cambria" w:cs="Times New Roman"/>
          <w:b/>
          <w:bCs/>
          <w:sz w:val="22"/>
          <w:szCs w:val="22"/>
        </w:rPr>
        <w:t xml:space="preserve">9 </w:t>
      </w:r>
      <w:r w:rsidRPr="00680E67">
        <w:rPr>
          <w:rFonts w:eastAsia="Cambria" w:cs="Times New Roman"/>
          <w:b/>
          <w:bCs/>
          <w:sz w:val="22"/>
          <w:szCs w:val="22"/>
        </w:rPr>
        <w:br/>
        <w:t xml:space="preserve">Okres Obowiązywania Umowy </w:t>
      </w:r>
      <w:bookmarkEnd w:id="4"/>
      <w:r w:rsidRPr="00680E67">
        <w:rPr>
          <w:rStyle w:val="Mocnowyrniony"/>
          <w:rFonts w:eastAsia="Cambria"/>
          <w:sz w:val="22"/>
          <w:szCs w:val="22"/>
        </w:rPr>
        <w:t>Powierzenia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Umowa została zawarta na czas obowiązywania Umowy Podstawowej.</w:t>
      </w:r>
    </w:p>
    <w:p w:rsidR="00982D7B" w:rsidRPr="00680E67" w:rsidRDefault="00982D7B" w:rsidP="00680E67">
      <w:pPr>
        <w:pStyle w:val="Textbody"/>
        <w:spacing w:before="240" w:after="240"/>
        <w:jc w:val="center"/>
        <w:rPr>
          <w:rFonts w:cs="Times New Roman"/>
          <w:sz w:val="22"/>
          <w:szCs w:val="22"/>
        </w:rPr>
      </w:pPr>
      <w:r w:rsidRPr="00680E67">
        <w:rPr>
          <w:rStyle w:val="Mocnowyrniony"/>
          <w:rFonts w:eastAsia="Cambria"/>
          <w:sz w:val="22"/>
          <w:szCs w:val="22"/>
        </w:rPr>
        <w:t>§ 10</w:t>
      </w:r>
      <w:r w:rsidRPr="00680E67">
        <w:rPr>
          <w:rStyle w:val="Mocnowyrniony"/>
          <w:rFonts w:eastAsia="Cambria"/>
          <w:sz w:val="22"/>
          <w:szCs w:val="22"/>
        </w:rPr>
        <w:br/>
        <w:t>Usunięcie Danych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Z chwilą rozwiązania Umowy Przetwarzający nie ma prawa do dalszego przetwarzania powierzonych Danych i jest zobowiązany do: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a)  usunięcia Danych,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b) usunięcia wszelkich ich istniejących kopii lub zwrotu Danych, chyba, że Administrator postanowi inaczej lub prawo Unii Europejskiej lub prawo państwa członkowskiego nakazują dalej przechowywanie Danych.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Przetwarzający dokona usunięcia Danych po upływie 180 dni od zakończenia Umowy, chyba że Administrator poleci mu to uczynić wcześniej.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Po wykonaniu zobowiązania, o którym mowa w § 11 ust.1, Przetwarzający złoży Administratorowi pisemne oświadczenie potwierdzające trwałe usunięcie wszystkich Danych.</w:t>
      </w:r>
    </w:p>
    <w:p w:rsidR="00982D7B" w:rsidRPr="00680E67" w:rsidRDefault="00982D7B" w:rsidP="00680E67">
      <w:pPr>
        <w:pStyle w:val="Textbody"/>
        <w:spacing w:before="240"/>
        <w:jc w:val="center"/>
        <w:rPr>
          <w:rFonts w:cs="Times New Roman"/>
          <w:sz w:val="22"/>
          <w:szCs w:val="22"/>
        </w:rPr>
      </w:pPr>
      <w:bookmarkStart w:id="5" w:name="_GoBack"/>
      <w:bookmarkEnd w:id="5"/>
      <w:r w:rsidRPr="00680E67">
        <w:rPr>
          <w:rStyle w:val="Mocnowyrniony"/>
          <w:rFonts w:eastAsia="Cambria"/>
          <w:sz w:val="22"/>
          <w:szCs w:val="22"/>
        </w:rPr>
        <w:t>§ 11</w:t>
      </w:r>
      <w:r w:rsidRPr="00680E67">
        <w:rPr>
          <w:rStyle w:val="Mocnowyrniony"/>
          <w:rFonts w:eastAsia="Cambria"/>
          <w:sz w:val="22"/>
          <w:szCs w:val="22"/>
        </w:rPr>
        <w:br/>
        <w:t>Postanowienia Końcowe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1. W razie sprzeczności pomiędzy postanowieniami niniejszej Umowy Powierzenia a Umowy Podstawowej, pierwszeństwo mają postanowienia Umowy Powierzenia. Oznacza to także, że kwestie dotyczące przetwarzania danych osobowych pomiędzy Administratorem a Przetwarzającym należy regulować poprzez zmiany niniejszej Umowy lub w wykonaniu jej postanowień.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2. Umowa została sporządzona w dwóch jednobrzmiących egzemplarzach, po jednym dla każdej ze Stron.</w:t>
      </w:r>
    </w:p>
    <w:p w:rsidR="00982D7B" w:rsidRPr="00680E67" w:rsidRDefault="00982D7B" w:rsidP="00680E67">
      <w:pPr>
        <w:pStyle w:val="Textbody"/>
        <w:spacing w:before="60" w:after="60"/>
        <w:jc w:val="both"/>
        <w:rPr>
          <w:rFonts w:eastAsia="Cambria" w:cs="Times New Roman"/>
          <w:sz w:val="22"/>
          <w:szCs w:val="22"/>
        </w:rPr>
      </w:pPr>
      <w:r w:rsidRPr="00680E67">
        <w:rPr>
          <w:rFonts w:eastAsia="Cambria" w:cs="Times New Roman"/>
          <w:sz w:val="22"/>
          <w:szCs w:val="22"/>
        </w:rPr>
        <w:t>3.  Umowa podlega prawu polskiemu oraz RODO.</w:t>
      </w:r>
    </w:p>
    <w:p w:rsidR="00982D7B" w:rsidRPr="00680E67" w:rsidRDefault="00982D7B" w:rsidP="00680E67">
      <w:pPr>
        <w:pStyle w:val="Standard"/>
        <w:rPr>
          <w:rFonts w:cs="Times New Roman"/>
          <w:sz w:val="22"/>
          <w:szCs w:val="22"/>
        </w:rPr>
      </w:pPr>
    </w:p>
    <w:p w:rsidR="00697B12" w:rsidRPr="00680E67" w:rsidRDefault="00697B12" w:rsidP="00680E67">
      <w:pPr>
        <w:spacing w:line="240" w:lineRule="auto"/>
        <w:rPr>
          <w:rFonts w:ascii="Times New Roman" w:hAnsi="Times New Roman" w:cs="Times New Roman"/>
        </w:rPr>
      </w:pPr>
    </w:p>
    <w:sectPr w:rsidR="00697B12" w:rsidRPr="00680E6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B080F" w:rsidRDefault="00CB080F" w:rsidP="00982D7B">
      <w:pPr>
        <w:spacing w:after="0" w:line="240" w:lineRule="auto"/>
      </w:pPr>
      <w:r>
        <w:separator/>
      </w:r>
    </w:p>
  </w:endnote>
  <w:endnote w:type="continuationSeparator" w:id="0">
    <w:p w:rsidR="00CB080F" w:rsidRDefault="00CB080F" w:rsidP="00982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82214661"/>
      <w:docPartObj>
        <w:docPartGallery w:val="Page Numbers (Bottom of Page)"/>
        <w:docPartUnique/>
      </w:docPartObj>
    </w:sdtPr>
    <w:sdtEndPr/>
    <w:sdtContent>
      <w:p w:rsidR="00982D7B" w:rsidRDefault="00982D7B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80E67">
          <w:rPr>
            <w:noProof/>
          </w:rPr>
          <w:t>4</w:t>
        </w:r>
        <w:r>
          <w:fldChar w:fldCharType="end"/>
        </w:r>
      </w:p>
    </w:sdtContent>
  </w:sdt>
  <w:p w:rsidR="00982D7B" w:rsidRDefault="00982D7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B080F" w:rsidRDefault="00CB080F" w:rsidP="00982D7B">
      <w:pPr>
        <w:spacing w:after="0" w:line="240" w:lineRule="auto"/>
      </w:pPr>
      <w:r>
        <w:separator/>
      </w:r>
    </w:p>
  </w:footnote>
  <w:footnote w:type="continuationSeparator" w:id="0">
    <w:p w:rsidR="00CB080F" w:rsidRDefault="00CB080F" w:rsidP="00982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2D7B" w:rsidRDefault="003F2B12">
    <w:pPr>
      <w:pStyle w:val="Nagwek"/>
    </w:pPr>
    <w:r>
      <w:t>MOPS.271.4.2019</w:t>
    </w:r>
  </w:p>
  <w:p w:rsidR="00982D7B" w:rsidRDefault="00982D7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6837"/>
    <w:rsid w:val="001B366A"/>
    <w:rsid w:val="003F2B12"/>
    <w:rsid w:val="00667733"/>
    <w:rsid w:val="00680E67"/>
    <w:rsid w:val="00697B12"/>
    <w:rsid w:val="00810E53"/>
    <w:rsid w:val="00982D7B"/>
    <w:rsid w:val="00C05EAF"/>
    <w:rsid w:val="00CB080F"/>
    <w:rsid w:val="00F56837"/>
    <w:rsid w:val="00FE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2D7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82D7B"/>
    <w:pPr>
      <w:spacing w:after="120"/>
    </w:pPr>
  </w:style>
  <w:style w:type="character" w:customStyle="1" w:styleId="Mocnowyrniony">
    <w:name w:val="Mocno wyró?niony"/>
    <w:basedOn w:val="Domylnaczcionkaakapitu"/>
    <w:rsid w:val="00982D7B"/>
    <w:rPr>
      <w:rFonts w:ascii="Times New Roman" w:hAnsi="Times New Roman" w:cs="Times New Roman" w:hint="default"/>
      <w:b/>
      <w:bCs/>
    </w:rPr>
  </w:style>
  <w:style w:type="paragraph" w:styleId="Akapitzlist">
    <w:name w:val="List Paragraph"/>
    <w:basedOn w:val="Standard"/>
    <w:qFormat/>
    <w:rsid w:val="00982D7B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982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2D7B"/>
  </w:style>
  <w:style w:type="paragraph" w:styleId="Stopka">
    <w:name w:val="footer"/>
    <w:basedOn w:val="Normalny"/>
    <w:link w:val="StopkaZnak"/>
    <w:uiPriority w:val="99"/>
    <w:unhideWhenUsed/>
    <w:rsid w:val="00982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2D7B"/>
  </w:style>
  <w:style w:type="paragraph" w:styleId="Tekstdymka">
    <w:name w:val="Balloon Text"/>
    <w:basedOn w:val="Normalny"/>
    <w:link w:val="TekstdymkaZnak"/>
    <w:uiPriority w:val="99"/>
    <w:semiHidden/>
    <w:unhideWhenUsed/>
    <w:rsid w:val="00982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D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82D7B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982D7B"/>
    <w:pPr>
      <w:spacing w:after="120"/>
    </w:pPr>
  </w:style>
  <w:style w:type="character" w:customStyle="1" w:styleId="Mocnowyrniony">
    <w:name w:val="Mocno wyró?niony"/>
    <w:basedOn w:val="Domylnaczcionkaakapitu"/>
    <w:rsid w:val="00982D7B"/>
    <w:rPr>
      <w:rFonts w:ascii="Times New Roman" w:hAnsi="Times New Roman" w:cs="Times New Roman" w:hint="default"/>
      <w:b/>
      <w:bCs/>
    </w:rPr>
  </w:style>
  <w:style w:type="paragraph" w:styleId="Akapitzlist">
    <w:name w:val="List Paragraph"/>
    <w:basedOn w:val="Standard"/>
    <w:qFormat/>
    <w:rsid w:val="00982D7B"/>
    <w:pPr>
      <w:ind w:left="720"/>
    </w:pPr>
  </w:style>
  <w:style w:type="paragraph" w:styleId="Nagwek">
    <w:name w:val="header"/>
    <w:basedOn w:val="Normalny"/>
    <w:link w:val="NagwekZnak"/>
    <w:uiPriority w:val="99"/>
    <w:unhideWhenUsed/>
    <w:rsid w:val="00982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82D7B"/>
  </w:style>
  <w:style w:type="paragraph" w:styleId="Stopka">
    <w:name w:val="footer"/>
    <w:basedOn w:val="Normalny"/>
    <w:link w:val="StopkaZnak"/>
    <w:uiPriority w:val="99"/>
    <w:unhideWhenUsed/>
    <w:rsid w:val="00982D7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82D7B"/>
  </w:style>
  <w:style w:type="paragraph" w:styleId="Tekstdymka">
    <w:name w:val="Balloon Text"/>
    <w:basedOn w:val="Normalny"/>
    <w:link w:val="TekstdymkaZnak"/>
    <w:uiPriority w:val="99"/>
    <w:semiHidden/>
    <w:unhideWhenUsed/>
    <w:rsid w:val="00982D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2D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1690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1572</Words>
  <Characters>9434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6</cp:revision>
  <cp:lastPrinted>2019-11-29T08:58:00Z</cp:lastPrinted>
  <dcterms:created xsi:type="dcterms:W3CDTF">2018-11-28T14:25:00Z</dcterms:created>
  <dcterms:modified xsi:type="dcterms:W3CDTF">2019-11-29T09:01:00Z</dcterms:modified>
</cp:coreProperties>
</file>